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8E77" w14:textId="77777777" w:rsidR="00FD1E0E" w:rsidRDefault="007C1797" w:rsidP="0091369A">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102655A2" w14:textId="77777777" w:rsidR="00FD1E0E" w:rsidRDefault="007C1797" w:rsidP="0091369A">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06/09/2022.</w:t>
      </w:r>
    </w:p>
    <w:p w14:paraId="29AFD8A2" w14:textId="77777777" w:rsidR="00FD1E0E" w:rsidRDefault="007C1797" w:rsidP="0091369A">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5A167BD8" w14:textId="77777777" w:rsidR="00FD1E0E" w:rsidRDefault="007C1797" w:rsidP="0091369A">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999</w:t>
      </w:r>
    </w:p>
    <w:p w14:paraId="2B99E1C4" w14:textId="77777777" w:rsidR="00FD1E0E" w:rsidRDefault="007C1797" w:rsidP="0091369A">
      <w:pPr>
        <w:pStyle w:val="Normal1"/>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“LỜI NÓI PHẢI CÓ THỂ VỪA ĐỦ, THÍCH HỢP”</w:t>
      </w:r>
    </w:p>
    <w:p w14:paraId="4976DCF1" w14:textId="77777777" w:rsidR="00FD1E0E" w:rsidRDefault="007C1797" w:rsidP="0091369A">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Lời nói hết sức quan trọng, lời nói của chúng ta phải hợp tình hợp lý đủ để người hiểu được vấn đề chúng ta muốn nói. Đôi khi, chúng ta nói thừa hoặc nói không đủ ý làm cho người khác ngộ nhận. Chúng ta là người học Phật, học đạo đức văn hóa truyền thống thì chúng ta càng phải cẩn trọng trong lời nói. Nếu chúng ta làm người khác ngộ nhận, hiểu lầm thì chúng ta phải gánh nhân quả.</w:t>
      </w:r>
    </w:p>
    <w:p w14:paraId="7006E0FD" w14:textId="77777777" w:rsidR="00FD1E0E" w:rsidRDefault="007C1797" w:rsidP="0091369A">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Lời nói là biểu hiện của đức hạnh. Ngày xưa, khi tôi gần gũi Lão Sư Lý, Đại sư Chương Gia, khi tôi đứng bên cạnh xem các Ngài tiếp khách, tiếp học trò, tôi cảm thấy rất cảm động. Khi đối với khách thì các Ngài rất khách sáo nhưng đối với học trò các Ngài rất nghiêm khắc giáo huấn. Lão sư phải có trách nhiệm giúp đỡ và thành tựu cho học trò. Ngài nhìn thấy học trò có lỗi lầm thì nghiêm khắc quở phạt. Lão sư nói với chúng tôi rằng, chỉ có hai hạng người thật lòng nói lỗi của chúng ta. Một là Cha Mẹ, hai là Thầy, Lão sư của mình</w:t>
      </w:r>
      <w:r>
        <w:rPr>
          <w:rFonts w:ascii="Times New Roman" w:eastAsia="Times New Roman" w:hAnsi="Times New Roman" w:cs="Times New Roman"/>
          <w:sz w:val="24"/>
          <w:szCs w:val="24"/>
        </w:rPr>
        <w:t>”.</w:t>
      </w:r>
    </w:p>
    <w:p w14:paraId="52F24923" w14:textId="77777777" w:rsidR="00FD1E0E" w:rsidRDefault="007C1797" w:rsidP="0091369A">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Ngài nói những lời nghiêm khắc nhưng những lời đó vẫn chan chứa lòng từ bi vì các Ngài</w:t>
      </w:r>
      <w:r w:rsidR="008D4605">
        <w:rPr>
          <w:rFonts w:ascii="Times New Roman" w:eastAsia="Times New Roman" w:hAnsi="Times New Roman" w:cs="Times New Roman"/>
          <w:sz w:val="24"/>
          <w:szCs w:val="24"/>
        </w:rPr>
        <w:t xml:space="preserve"> dạy bảo để</w:t>
      </w:r>
      <w:r>
        <w:rPr>
          <w:rFonts w:ascii="Times New Roman" w:eastAsia="Times New Roman" w:hAnsi="Times New Roman" w:cs="Times New Roman"/>
          <w:sz w:val="24"/>
          <w:szCs w:val="24"/>
        </w:rPr>
        <w:t xml:space="preserve"> học trò được thành tựu. Người bình thường, họ chỉ nói những lời khách sáo, không nói ra lỗi lầm của chúng ta. Người xưa nói: “</w:t>
      </w:r>
      <w:r>
        <w:rPr>
          <w:rFonts w:ascii="Times New Roman" w:eastAsia="Times New Roman" w:hAnsi="Times New Roman" w:cs="Times New Roman"/>
          <w:i/>
          <w:sz w:val="24"/>
          <w:szCs w:val="24"/>
        </w:rPr>
        <w:t>Cha Mẹ, Thầy Cô thấy  con cái, học trò thành đạt thì họ mừng rơi nước mắt</w:t>
      </w:r>
      <w:r>
        <w:rPr>
          <w:rFonts w:ascii="Times New Roman" w:eastAsia="Times New Roman" w:hAnsi="Times New Roman" w:cs="Times New Roman"/>
          <w:sz w:val="24"/>
          <w:szCs w:val="24"/>
        </w:rPr>
        <w:t xml:space="preserve">”. Chỉ có Cha Mẹ, Thầy Cô không bao giờ đố kỵ với chúng ta. Cha Mẹ có trách nhiệm dạy dỗ con nên người. Thầy Cô phải nghiêm khắc giáo huấn, quở phạt để học trò có được thành tựu. Nếu chúng ta không được nghe lời quở phạt thì đó là sự bất hạnh của chúng ta. Người xưa đã nói: </w:t>
      </w:r>
      <w:r>
        <w:rPr>
          <w:rFonts w:ascii="Times New Roman" w:eastAsia="Times New Roman" w:hAnsi="Times New Roman" w:cs="Times New Roman"/>
          <w:b/>
          <w:i/>
          <w:sz w:val="24"/>
          <w:szCs w:val="24"/>
        </w:rPr>
        <w:t>“Nhân phi Thánh Hiền, thục năng vô quá”</w:t>
      </w:r>
      <w:r>
        <w:rPr>
          <w:rFonts w:ascii="Times New Roman" w:eastAsia="Times New Roman" w:hAnsi="Times New Roman" w:cs="Times New Roman"/>
          <w:sz w:val="24"/>
          <w:szCs w:val="24"/>
        </w:rPr>
        <w:t>. Người không phải Thánh Hiền nên chắc chắn sẽ có rất nhiều sai phạm. Nếu chúng ta không được nghiêm khắc giáo huấn thì chúng ta sẽ không biết sửa lỗi vậy thì chúng ta không thể trở thành những tấm gương, mô phạm cho người.</w:t>
      </w:r>
    </w:p>
    <w:p w14:paraId="33ECAE0A" w14:textId="77777777" w:rsidR="00FD1E0E" w:rsidRDefault="007C1797" w:rsidP="0091369A">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Không ai muốn nói lỗi người vì </w:t>
      </w:r>
      <w:r w:rsidR="005C5A4E">
        <w:rPr>
          <w:rFonts w:ascii="Times New Roman" w:eastAsia="Times New Roman" w:hAnsi="Times New Roman" w:cs="Times New Roman"/>
          <w:b/>
          <w:i/>
          <w:sz w:val="24"/>
          <w:szCs w:val="24"/>
        </w:rPr>
        <w:t>họ không</w:t>
      </w:r>
      <w:r>
        <w:rPr>
          <w:rFonts w:ascii="Times New Roman" w:eastAsia="Times New Roman" w:hAnsi="Times New Roman" w:cs="Times New Roman"/>
          <w:b/>
          <w:i/>
          <w:sz w:val="24"/>
          <w:szCs w:val="24"/>
        </w:rPr>
        <w:t xml:space="preserve"> muốn kết oan gia,</w:t>
      </w:r>
      <w:r w:rsidR="005C5A4E">
        <w:rPr>
          <w:rFonts w:ascii="Times New Roman" w:eastAsia="Times New Roman" w:hAnsi="Times New Roman" w:cs="Times New Roman"/>
          <w:b/>
          <w:i/>
          <w:sz w:val="24"/>
          <w:szCs w:val="24"/>
        </w:rPr>
        <w:t xml:space="preserve"> không</w:t>
      </w:r>
      <w:r>
        <w:rPr>
          <w:rFonts w:ascii="Times New Roman" w:eastAsia="Times New Roman" w:hAnsi="Times New Roman" w:cs="Times New Roman"/>
          <w:b/>
          <w:i/>
          <w:sz w:val="24"/>
          <w:szCs w:val="24"/>
        </w:rPr>
        <w:t xml:space="preserve"> muốn đối đầu với người khác. Người thông minh, người có học vấn thì họ sẽ kết thiện duyên với người chứ không kết ác duyên với người. Chúng ta không dễ dàng có được người chỉ ra lỗi lầm, sai phạm để chúng ta có thể sửa lỗi”.</w:t>
      </w:r>
    </w:p>
    <w:p w14:paraId="19DD85CF" w14:textId="77777777" w:rsidR="00FD1E0E" w:rsidRDefault="007C1797" w:rsidP="0091369A">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bạn bè đồng học nếu nói lỗi của chúng ta thì họ cũng chỉ nói hai lần. Nếu sau hai lần chúng ta không sửa thì họ không nói nữa vì nếu họ nói nữa thì họ đã trở thành oan gia với chúng ta. Khi họ nói lỗi mà chúng ta không sửa thì họ “Kính nhi viễn chi”. Họ kính trọng nhưng không gần gũi chúng ta. Trong nhà Phật, khi chúng ta mắc lỗi, mọi người khuyên nhiều lần mà chúng ta không nghe thì họ không gần gũi, không nhắc đến chúng ta nữa. Trong xã hội, nếu mọi người nhắc nhiều lần chúng ta không nghe thì chúng ta làm bất cứ việc gì cũng không có người tương trợ. Nếu có người tương trợ thì đó chỉ là những người có chung lợi ích với chúng ta. Chúng ta sẽ không có bạn bè đạo nghĩa mà chỉ có bạn bè lợi hại”.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Bạn bè lợi hại</w:t>
      </w:r>
      <w:r>
        <w:rPr>
          <w:rFonts w:ascii="Times New Roman" w:eastAsia="Times New Roman" w:hAnsi="Times New Roman" w:cs="Times New Roman"/>
          <w:sz w:val="24"/>
          <w:szCs w:val="24"/>
        </w:rPr>
        <w:t>” là những người đến để chia lợi với chúng ta. “</w:t>
      </w:r>
      <w:r>
        <w:rPr>
          <w:rFonts w:ascii="Times New Roman" w:eastAsia="Times New Roman" w:hAnsi="Times New Roman" w:cs="Times New Roman"/>
          <w:i/>
          <w:sz w:val="24"/>
          <w:szCs w:val="24"/>
        </w:rPr>
        <w:t>Bạn bè đạo nghĩa</w:t>
      </w:r>
      <w:r>
        <w:rPr>
          <w:rFonts w:ascii="Times New Roman" w:eastAsia="Times New Roman" w:hAnsi="Times New Roman" w:cs="Times New Roman"/>
          <w:sz w:val="24"/>
          <w:szCs w:val="24"/>
        </w:rPr>
        <w:t>” là những người đến tương trợ, giúp đỡ chúng ta chân thành.</w:t>
      </w:r>
    </w:p>
    <w:p w14:paraId="6263174F" w14:textId="77777777" w:rsidR="00FD1E0E" w:rsidRDefault="007C1797" w:rsidP="0091369A">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Lời nói của chúng ta phải vừa vặn, thích hợp. Chúng ta nói lời phóng đại thì người khác cho rằng chúng ta là người nịnh bợ. Lời nói của chúng ta không phù hợp thì người khác cho rằng chúng ta ngạo mạn, xem thường người</w:t>
      </w:r>
      <w:r w:rsidR="005C5A4E">
        <w:rPr>
          <w:rFonts w:ascii="Times New Roman" w:eastAsia="Times New Roman" w:hAnsi="Times New Roman" w:cs="Times New Roman"/>
          <w:b/>
          <w:i/>
          <w:sz w:val="24"/>
          <w:szCs w:val="24"/>
        </w:rPr>
        <w:t xml:space="preserve"> khác</w:t>
      </w:r>
      <w:r>
        <w:rPr>
          <w:rFonts w:ascii="Times New Roman" w:eastAsia="Times New Roman" w:hAnsi="Times New Roman" w:cs="Times New Roman"/>
          <w:b/>
          <w:i/>
          <w:sz w:val="24"/>
          <w:szCs w:val="24"/>
        </w:rPr>
        <w:t>. Lời nói của chúng ta phải “Như lý như pháp”, “Hợp tình hợp lý”</w:t>
      </w:r>
      <w:r>
        <w:rPr>
          <w:rFonts w:ascii="Times New Roman" w:eastAsia="Times New Roman" w:hAnsi="Times New Roman" w:cs="Times New Roman"/>
          <w:sz w:val="24"/>
          <w:szCs w:val="24"/>
        </w:rPr>
        <w:t>. Chúng ta phải kiểm soát lời nói của mình. Khi chúng ta kiểm soát được lời nói thì chúng ta đã có định. Nhiều người nói mà không biết kiểm soát. Trong lớp học “</w:t>
      </w:r>
      <w:r>
        <w:rPr>
          <w:rFonts w:ascii="Times New Roman" w:eastAsia="Times New Roman" w:hAnsi="Times New Roman" w:cs="Times New Roman"/>
          <w:i/>
          <w:sz w:val="24"/>
          <w:szCs w:val="24"/>
        </w:rPr>
        <w:t>Cảm Ứng Thiên</w:t>
      </w:r>
      <w:r>
        <w:rPr>
          <w:rFonts w:ascii="Times New Roman" w:eastAsia="Times New Roman" w:hAnsi="Times New Roman" w:cs="Times New Roman"/>
          <w:sz w:val="24"/>
          <w:szCs w:val="24"/>
        </w:rPr>
        <w:t xml:space="preserve">” vừa qua, có người chia sẻ quá thời gian đến 7 phút. Nếu chúng ta không dừng họ lại thì họ vẫn sẽ tiếp tục nói. </w:t>
      </w:r>
    </w:p>
    <w:p w14:paraId="0E822BFC" w14:textId="77777777" w:rsidR="00FD1E0E" w:rsidRDefault="007C1797" w:rsidP="0091369A">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Lời nói là biểu hiện của đức hạnh. Trong cuộc sống thường ngày, mọi người nhìn vào biểu thái, động tác, lời nói của chúng ta thì mọi người biết được đức hạnh của chúng ta cao hay thấp. Chúng ta muốn tích công bồi đức thì chúng ta phải “Nhu hòa ái ngữ”. Chư Phật Bồ Tát đã nói trong Kinh điển và làm ra rất nhiều tấm gương cho chúng ta”. </w:t>
      </w:r>
      <w:r>
        <w:rPr>
          <w:rFonts w:ascii="Times New Roman" w:eastAsia="Times New Roman" w:hAnsi="Times New Roman" w:cs="Times New Roman"/>
          <w:sz w:val="24"/>
          <w:szCs w:val="24"/>
        </w:rPr>
        <w:t>Đại sư Chương Gia, Lão Cư sĩ Lý Bỉnh Nam đối với người thì “</w:t>
      </w:r>
      <w:r>
        <w:rPr>
          <w:rFonts w:ascii="Times New Roman" w:eastAsia="Times New Roman" w:hAnsi="Times New Roman" w:cs="Times New Roman"/>
          <w:b/>
          <w:i/>
          <w:sz w:val="24"/>
          <w:szCs w:val="24"/>
        </w:rPr>
        <w:t>Nhu hòa ái ngữ</w:t>
      </w:r>
      <w:r>
        <w:rPr>
          <w:rFonts w:ascii="Times New Roman" w:eastAsia="Times New Roman" w:hAnsi="Times New Roman" w:cs="Times New Roman"/>
          <w:sz w:val="24"/>
          <w:szCs w:val="24"/>
        </w:rPr>
        <w:t>” nhưng đối với học trò nghiêm khắc.</w:t>
      </w:r>
    </w:p>
    <w:p w14:paraId="32DE26CF" w14:textId="77777777" w:rsidR="00FD1E0E" w:rsidRDefault="007C1797" w:rsidP="0091369A">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bài học hôm trước</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pháp ở thế gian bất hoại thế gian pháp</w:t>
      </w:r>
      <w:r>
        <w:rPr>
          <w:rFonts w:ascii="Times New Roman" w:eastAsia="Times New Roman" w:hAnsi="Times New Roman" w:cs="Times New Roman"/>
          <w:sz w:val="24"/>
          <w:szCs w:val="24"/>
        </w:rPr>
        <w:t xml:space="preserve">”. Phật pháp ở thế gian làm cho thế gian tốt đẹp hơn. Chúng ta ứng dụng Tịnh Nghiệp Tam Phước, Lục Hòa, Lục Độ và những lời Phật Bồ Tát đã dạy vào cách đối nhân xử thế tiếp vật. Đó chính là các Ngài đã nói và làm ra tấm gương cho chúng ta. </w:t>
      </w:r>
    </w:p>
    <w:p w14:paraId="0F8398E3" w14:textId="77777777" w:rsidR="00FD1E0E" w:rsidRDefault="007C1797" w:rsidP="0091369A">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 người với người giao tiếp với nhau bằng lời nói. Lời nói là phương tiện giao tiếp, biểu đạt nội tâm chúng ta. Người có sự tu dưỡng nhất định thì họ sẽ nghe nhiều hơn là nói. Chúng ta gặp người có đức hạnh thì chúng ta phải chờ để lắng nghe họ. Chúng ta thường nói quá nhiều, nói tranh của người khác. 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Phật dạy: “</w:t>
      </w:r>
      <w:r>
        <w:rPr>
          <w:rFonts w:ascii="Times New Roman" w:eastAsia="Times New Roman" w:hAnsi="Times New Roman" w:cs="Times New Roman"/>
          <w:b/>
          <w:i/>
          <w:sz w:val="24"/>
          <w:szCs w:val="24"/>
        </w:rPr>
        <w:t>Khéo giữ khẩu nghiệp, không nói lỗi người”.</w:t>
      </w:r>
      <w:r>
        <w:rPr>
          <w:rFonts w:ascii="Times New Roman" w:eastAsia="Times New Roman" w:hAnsi="Times New Roman" w:cs="Times New Roman"/>
          <w:sz w:val="24"/>
          <w:szCs w:val="24"/>
        </w:rPr>
        <w:t xml:space="preserve"> Chúng ta rất dễ phạm khẩu nghiệp nên chúng ta phải hết sức cẩn trọng khi nói. Khi Hòa Thượng đến cầu học với Lão sư Lý thì Ngài đã đưa ra ba điều kiện rất nghiêm khắc. Nếu chúng ta nghe ba điều kiện này chúng ta sẽ không đủ nhẫn nại để ở lại. Chúng  ta không hiểu được tâm ý của Thầy là mong muốn chúng ta chân thật có thành tựu.</w:t>
      </w:r>
    </w:p>
    <w:p w14:paraId="468CED18" w14:textId="77777777" w:rsidR="00FD1E0E" w:rsidRDefault="007C1797" w:rsidP="0091369A">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nói</w:t>
      </w:r>
      <w:r>
        <w:rPr>
          <w:rFonts w:ascii="Times New Roman" w:eastAsia="Times New Roman" w:hAnsi="Times New Roman" w:cs="Times New Roman"/>
          <w:b/>
          <w:i/>
          <w:sz w:val="24"/>
          <w:szCs w:val="24"/>
        </w:rPr>
        <w:t>: “Giáo bất nghiêm, sư chi đọa”</w:t>
      </w:r>
      <w:r>
        <w:rPr>
          <w:rFonts w:ascii="Times New Roman" w:eastAsia="Times New Roman" w:hAnsi="Times New Roman" w:cs="Times New Roman"/>
          <w:sz w:val="24"/>
          <w:szCs w:val="24"/>
        </w:rPr>
        <w:t>. Học trò không thành đạt là do lỗi của Thầy không nghiêm. Con hư hỏng thì đó là do lỗi của Cha Mẹ. Chúng ta cũng đang làm Cha Mẹ, đang làm Thầy, chúng ta quán sát xem lời nói của chúng ta có biểu thị ra là người có đức hạnh không. Nếu lời nói của chúng ta khiếm khuyết thì con cái, học trò của chúng ta sẽ học theo.</w:t>
      </w:r>
    </w:p>
    <w:p w14:paraId="27708724" w14:textId="77777777" w:rsidR="00FD1E0E" w:rsidRDefault="007C1797" w:rsidP="0091369A">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Giáo huấn của Phật, của Thánh Hiền đều chú trọng ở tự thân. Chính bản thân mình phải có sự tu dưỡng. Chúng ta tu dưỡng bản thân từ đó chúng ta có thể giáo hóa được tha nhân. Chúng ta học để biết bổn phận, trách nhiệm của chính mình. Chúng ta quán sát chúng ta có tư cách đạo đức, đức hạnh của người làm Cha Mẹ, làm Thầy không! Hàng ngày, chúng ta đối nhân xử thế tiếp vật chúng ta vẫn nói những lời vô nghĩa, những lời thêu dệt. Lời nói của chúng ta phải “</w:t>
      </w:r>
      <w:r>
        <w:rPr>
          <w:rFonts w:ascii="Times New Roman" w:eastAsia="Times New Roman" w:hAnsi="Times New Roman" w:cs="Times New Roman"/>
          <w:i/>
          <w:sz w:val="24"/>
          <w:szCs w:val="24"/>
        </w:rPr>
        <w:t>chân thành, bình đẳng, từ bi</w:t>
      </w:r>
      <w:r>
        <w:rPr>
          <w:rFonts w:ascii="Times New Roman" w:eastAsia="Times New Roman" w:hAnsi="Times New Roman" w:cs="Times New Roman"/>
          <w:sz w:val="24"/>
          <w:szCs w:val="24"/>
        </w:rPr>
        <w:t xml:space="preserve">”. </w:t>
      </w:r>
    </w:p>
    <w:p w14:paraId="22FD2641" w14:textId="77777777" w:rsidR="00FD1E0E" w:rsidRDefault="007C1797" w:rsidP="0091369A">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là Cha Mẹ, là Thầy cô hơn nữa chúng ta là học trò của Phật Bồ Tát, của Thánh Hiền, lời nói của chúng ta phải “</w:t>
      </w:r>
      <w:r>
        <w:rPr>
          <w:rFonts w:ascii="Times New Roman" w:eastAsia="Times New Roman" w:hAnsi="Times New Roman" w:cs="Times New Roman"/>
          <w:b/>
          <w:i/>
          <w:sz w:val="24"/>
          <w:szCs w:val="24"/>
        </w:rPr>
        <w:t>như lý như pháp</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hợp tình hợp lý</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Học vi nhân sư, hành vi thế phạm</w:t>
      </w:r>
      <w:r>
        <w:rPr>
          <w:rFonts w:ascii="Times New Roman" w:eastAsia="Times New Roman" w:hAnsi="Times New Roman" w:cs="Times New Roman"/>
          <w:sz w:val="24"/>
          <w:szCs w:val="24"/>
        </w:rPr>
        <w:t>”. Học để làm Thầy người, làm để làm ra mô phạm cho người. Chúng ta vẫn đang rất lơ là đối với lời nói, biểu thái, hành động của chính mình. Hàng ngày, chúng ta phải tu dưỡng lời nói, biểu thái, hành động của mình. Chúng ta có rất nhiều những tấm gương đức hạnh để làm theo. Đời sống, lời nói, biểu thái của các bậc tiền bối chính là tấm gương cho chúng ta. Người xưa nói: “</w:t>
      </w:r>
      <w:r>
        <w:rPr>
          <w:rFonts w:ascii="Times New Roman" w:eastAsia="Times New Roman" w:hAnsi="Times New Roman" w:cs="Times New Roman"/>
          <w:b/>
          <w:i/>
          <w:sz w:val="24"/>
          <w:szCs w:val="24"/>
        </w:rPr>
        <w:t>Sống đến già, học đến già</w:t>
      </w:r>
      <w:r>
        <w:rPr>
          <w:rFonts w:ascii="Times New Roman" w:eastAsia="Times New Roman" w:hAnsi="Times New Roman" w:cs="Times New Roman"/>
          <w:sz w:val="24"/>
          <w:szCs w:val="24"/>
        </w:rPr>
        <w:t>”. Chúng ta học từ các Ngài thì chúng ta sẽ dần dần tự chuyển đổi, điều này tôi đã có sự thể nghiệm rất rõ!</w:t>
      </w:r>
    </w:p>
    <w:p w14:paraId="64B14B9A" w14:textId="77777777" w:rsidR="00FD1E0E" w:rsidRDefault="007C1797" w:rsidP="0091369A">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AE316F" w14:textId="77777777" w:rsidR="00FD1E0E" w:rsidRDefault="007C1797" w:rsidP="0091369A">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5AB24AD" w14:textId="77777777" w:rsidR="00FD1E0E" w:rsidRDefault="007C1797" w:rsidP="0091369A">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3B5BADB" w14:textId="77777777" w:rsidR="0091369A" w:rsidRDefault="007C1797" w:rsidP="0091369A">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4D7B2E4" w14:textId="39E650C7" w:rsidR="00FD1E0E" w:rsidRDefault="00FD1E0E" w:rsidP="0091369A">
      <w:pPr>
        <w:pStyle w:val="Normal1"/>
        <w:spacing w:after="160" w:line="360" w:lineRule="auto"/>
        <w:jc w:val="both"/>
        <w:rPr>
          <w:rFonts w:ascii="Times New Roman" w:eastAsia="Times New Roman" w:hAnsi="Times New Roman" w:cs="Times New Roman"/>
          <w:sz w:val="24"/>
          <w:szCs w:val="24"/>
        </w:rPr>
      </w:pPr>
    </w:p>
    <w:sectPr w:rsidR="00FD1E0E" w:rsidSect="00D87A5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EDF3" w14:textId="77777777" w:rsidR="007C1797" w:rsidRDefault="007C1797" w:rsidP="008D4605">
      <w:pPr>
        <w:spacing w:after="0" w:line="240" w:lineRule="auto"/>
        <w:ind w:left="0" w:hanging="2"/>
      </w:pPr>
      <w:r>
        <w:separator/>
      </w:r>
    </w:p>
  </w:endnote>
  <w:endnote w:type="continuationSeparator" w:id="0">
    <w:p w14:paraId="0A993FF8" w14:textId="77777777" w:rsidR="007C1797" w:rsidRDefault="007C1797" w:rsidP="008D460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2E65" w14:textId="77777777" w:rsidR="00A86AF5" w:rsidRDefault="00A86AF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4092" w14:textId="653F78A8" w:rsidR="00A86AF5" w:rsidRPr="00A86AF5" w:rsidRDefault="00A86AF5" w:rsidP="00A86AF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0E6F" w14:textId="5720A629" w:rsidR="00A86AF5" w:rsidRPr="00A86AF5" w:rsidRDefault="00A86AF5" w:rsidP="00A86AF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9B8F" w14:textId="77777777" w:rsidR="007C1797" w:rsidRDefault="007C1797" w:rsidP="008D4605">
      <w:pPr>
        <w:spacing w:after="0" w:line="240" w:lineRule="auto"/>
        <w:ind w:left="0" w:hanging="2"/>
      </w:pPr>
      <w:r>
        <w:separator/>
      </w:r>
    </w:p>
  </w:footnote>
  <w:footnote w:type="continuationSeparator" w:id="0">
    <w:p w14:paraId="1FE97605" w14:textId="77777777" w:rsidR="007C1797" w:rsidRDefault="007C1797" w:rsidP="008D460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AEFC" w14:textId="77777777" w:rsidR="00A86AF5" w:rsidRDefault="00A86AF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8555" w14:textId="77777777" w:rsidR="00FD1E0E" w:rsidRDefault="00FD1E0E">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7C1797">
      <w:rPr>
        <w:color w:val="000000"/>
      </w:rPr>
      <w:instrText>PAGE</w:instrText>
    </w:r>
    <w:r>
      <w:rPr>
        <w:color w:val="000000"/>
      </w:rPr>
      <w:fldChar w:fldCharType="separate"/>
    </w:r>
    <w:r w:rsidR="005C5A4E">
      <w:rPr>
        <w:noProof/>
        <w:color w:val="000000"/>
      </w:rPr>
      <w:t>3</w:t>
    </w:r>
    <w:r>
      <w:rPr>
        <w:color w:val="000000"/>
      </w:rPr>
      <w:fldChar w:fldCharType="end"/>
    </w:r>
  </w:p>
  <w:p w14:paraId="7E18F93F" w14:textId="77777777" w:rsidR="00FD1E0E" w:rsidRDefault="00FD1E0E">
    <w:pPr>
      <w:pStyle w:val="Normal1"/>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82C8" w14:textId="77777777" w:rsidR="00A86AF5" w:rsidRDefault="00A86AF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E0E"/>
    <w:rsid w:val="005C5A4E"/>
    <w:rsid w:val="007C1797"/>
    <w:rsid w:val="00891E23"/>
    <w:rsid w:val="008D4605"/>
    <w:rsid w:val="0091369A"/>
    <w:rsid w:val="00A86AF5"/>
    <w:rsid w:val="00D87A50"/>
    <w:rsid w:val="00FD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6043"/>
  <w15:chartTrackingRefBased/>
  <w15:docId w15:val="{C97389F7-038C-471E-97D3-37806C80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FD1E0E"/>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FD1E0E"/>
    <w:pPr>
      <w:keepNext/>
      <w:keepLines/>
      <w:spacing w:before="480" w:after="120"/>
      <w:outlineLvl w:val="0"/>
    </w:pPr>
    <w:rPr>
      <w:b/>
      <w:sz w:val="48"/>
      <w:szCs w:val="48"/>
    </w:rPr>
  </w:style>
  <w:style w:type="paragraph" w:styleId="Heading2">
    <w:name w:val="heading 2"/>
    <w:basedOn w:val="Normal1"/>
    <w:next w:val="Normal1"/>
    <w:rsid w:val="00FD1E0E"/>
    <w:pPr>
      <w:keepNext/>
      <w:keepLines/>
      <w:spacing w:before="360" w:after="80"/>
      <w:outlineLvl w:val="1"/>
    </w:pPr>
    <w:rPr>
      <w:b/>
      <w:sz w:val="36"/>
      <w:szCs w:val="36"/>
    </w:rPr>
  </w:style>
  <w:style w:type="paragraph" w:styleId="Heading3">
    <w:name w:val="heading 3"/>
    <w:basedOn w:val="Normal1"/>
    <w:next w:val="Normal1"/>
    <w:rsid w:val="00FD1E0E"/>
    <w:pPr>
      <w:keepNext/>
      <w:keepLines/>
      <w:spacing w:before="280" w:after="80"/>
      <w:outlineLvl w:val="2"/>
    </w:pPr>
    <w:rPr>
      <w:b/>
      <w:sz w:val="28"/>
      <w:szCs w:val="28"/>
    </w:rPr>
  </w:style>
  <w:style w:type="paragraph" w:styleId="Heading4">
    <w:name w:val="heading 4"/>
    <w:basedOn w:val="Normal1"/>
    <w:next w:val="Normal1"/>
    <w:rsid w:val="00FD1E0E"/>
    <w:pPr>
      <w:keepNext/>
      <w:keepLines/>
      <w:spacing w:before="240" w:after="40"/>
      <w:outlineLvl w:val="3"/>
    </w:pPr>
    <w:rPr>
      <w:b/>
      <w:sz w:val="24"/>
      <w:szCs w:val="24"/>
    </w:rPr>
  </w:style>
  <w:style w:type="paragraph" w:styleId="Heading5">
    <w:name w:val="heading 5"/>
    <w:basedOn w:val="Normal1"/>
    <w:next w:val="Normal1"/>
    <w:rsid w:val="00FD1E0E"/>
    <w:pPr>
      <w:keepNext/>
      <w:keepLines/>
      <w:spacing w:before="220" w:after="40"/>
      <w:outlineLvl w:val="4"/>
    </w:pPr>
    <w:rPr>
      <w:b/>
    </w:rPr>
  </w:style>
  <w:style w:type="paragraph" w:styleId="Heading6">
    <w:name w:val="heading 6"/>
    <w:basedOn w:val="Normal1"/>
    <w:next w:val="Normal1"/>
    <w:rsid w:val="00FD1E0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D1E0E"/>
    <w:pPr>
      <w:spacing w:after="200" w:line="276" w:lineRule="auto"/>
    </w:pPr>
    <w:rPr>
      <w:sz w:val="22"/>
      <w:szCs w:val="22"/>
    </w:rPr>
  </w:style>
  <w:style w:type="paragraph" w:styleId="Title">
    <w:name w:val="Title"/>
    <w:basedOn w:val="Normal1"/>
    <w:next w:val="Normal1"/>
    <w:rsid w:val="00FD1E0E"/>
    <w:pPr>
      <w:keepNext/>
      <w:keepLines/>
      <w:spacing w:before="480" w:after="120"/>
    </w:pPr>
    <w:rPr>
      <w:b/>
      <w:sz w:val="72"/>
      <w:szCs w:val="72"/>
    </w:rPr>
  </w:style>
  <w:style w:type="paragraph" w:styleId="Header">
    <w:name w:val="header"/>
    <w:basedOn w:val="Normal"/>
    <w:autoRedefine/>
    <w:hidden/>
    <w:qFormat/>
    <w:rsid w:val="00FD1E0E"/>
    <w:pPr>
      <w:tabs>
        <w:tab w:val="center" w:pos="4680"/>
        <w:tab w:val="right" w:pos="9360"/>
      </w:tabs>
    </w:pPr>
  </w:style>
  <w:style w:type="character" w:customStyle="1" w:styleId="HeaderChar">
    <w:name w:val="Header Char"/>
    <w:basedOn w:val="DefaultParagraphFont"/>
    <w:autoRedefine/>
    <w:hidden/>
    <w:qFormat/>
    <w:rsid w:val="00FD1E0E"/>
    <w:rPr>
      <w:w w:val="100"/>
      <w:position w:val="-1"/>
      <w:sz w:val="22"/>
      <w:szCs w:val="22"/>
      <w:effect w:val="none"/>
      <w:vertAlign w:val="baseline"/>
      <w:cs w:val="0"/>
      <w:em w:val="none"/>
    </w:rPr>
  </w:style>
  <w:style w:type="paragraph" w:styleId="Footer">
    <w:name w:val="footer"/>
    <w:basedOn w:val="Normal"/>
    <w:autoRedefine/>
    <w:hidden/>
    <w:qFormat/>
    <w:rsid w:val="00FD1E0E"/>
    <w:pPr>
      <w:tabs>
        <w:tab w:val="center" w:pos="4680"/>
        <w:tab w:val="right" w:pos="9360"/>
      </w:tabs>
    </w:pPr>
  </w:style>
  <w:style w:type="character" w:customStyle="1" w:styleId="FooterChar">
    <w:name w:val="Footer Char"/>
    <w:basedOn w:val="DefaultParagraphFont"/>
    <w:autoRedefine/>
    <w:hidden/>
    <w:qFormat/>
    <w:rsid w:val="00FD1E0E"/>
    <w:rPr>
      <w:w w:val="100"/>
      <w:position w:val="-1"/>
      <w:sz w:val="22"/>
      <w:szCs w:val="22"/>
      <w:effect w:val="none"/>
      <w:vertAlign w:val="baseline"/>
      <w:cs w:val="0"/>
      <w:em w:val="none"/>
    </w:rPr>
  </w:style>
  <w:style w:type="paragraph" w:styleId="Subtitle">
    <w:name w:val="Subtitle"/>
    <w:basedOn w:val="Normal"/>
    <w:next w:val="Normal"/>
    <w:rsid w:val="00FD1E0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Wv2swSjsHMhF1B5UYjopuJRUWQ==">AMUW2mXFHnDuOL6mv4+tpDrF0FunUUE+G0ywsFev5bzz9QzEfRLx+V4AmZFKqcvrNFRR8CbZPpVQsNyw+yqyLX5ghdodmVwht/t11u9r1uQs00FEvE8uiJRB7KUhVgu/46r2IKfmG7ih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2022-09-12T11:36:00Z</dcterms:created>
  <dcterms:modified xsi:type="dcterms:W3CDTF">2022-09-12T11:36:00Z</dcterms:modified>
</cp:coreProperties>
</file>